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2A9A" w:rsidRDefault="00342A9A" w:rsidP="00F06E0A">
      <w:pPr>
        <w:pStyle w:val="Bezodstpw"/>
        <w:rPr>
          <w:sz w:val="24"/>
          <w:szCs w:val="24"/>
        </w:rPr>
      </w:pPr>
      <w:bookmarkStart w:id="0" w:name="_GoBack"/>
      <w:bookmarkEnd w:id="0"/>
      <w:r>
        <w:rPr>
          <w:noProof/>
          <w:sz w:val="24"/>
          <w:szCs w:val="24"/>
          <w:lang w:eastAsia="pl-PL"/>
        </w:rPr>
        <w:drawing>
          <wp:inline distT="0" distB="0" distL="0" distR="0">
            <wp:extent cx="5760720" cy="2919312"/>
            <wp:effectExtent l="0" t="0" r="0" b="0"/>
            <wp:docPr id="2" name="Obraz 2" descr="D:\Zlot Przodowników TK 2016\grodno_panora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Zlot Przodowników TK 2016\grodno_panorama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9193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2A9A" w:rsidRDefault="00342A9A" w:rsidP="00F06E0A">
      <w:pPr>
        <w:pStyle w:val="Bezodstpw"/>
        <w:rPr>
          <w:sz w:val="24"/>
          <w:szCs w:val="24"/>
        </w:rPr>
      </w:pPr>
    </w:p>
    <w:p w:rsidR="0064271E" w:rsidRPr="00F06E0A" w:rsidRDefault="007B1F20" w:rsidP="00F06E0A">
      <w:pPr>
        <w:pStyle w:val="Bezodstpw"/>
        <w:rPr>
          <w:sz w:val="24"/>
          <w:szCs w:val="24"/>
        </w:rPr>
      </w:pPr>
      <w:r w:rsidRPr="00342A9A">
        <w:rPr>
          <w:b/>
          <w:sz w:val="24"/>
          <w:szCs w:val="24"/>
        </w:rPr>
        <w:t>Historyczne GRODNO</w:t>
      </w:r>
      <w:r w:rsidR="00575296" w:rsidRPr="00F06E0A">
        <w:rPr>
          <w:sz w:val="24"/>
          <w:szCs w:val="24"/>
        </w:rPr>
        <w:t xml:space="preserve"> </w:t>
      </w:r>
      <w:r w:rsidR="00F06E0A" w:rsidRPr="00F06E0A">
        <w:rPr>
          <w:sz w:val="24"/>
          <w:szCs w:val="24"/>
        </w:rPr>
        <w:t xml:space="preserve">– 25.05.2016r. /środa/ </w:t>
      </w:r>
    </w:p>
    <w:p w:rsidR="00342A9A" w:rsidRDefault="00342A9A" w:rsidP="00F06E0A">
      <w:pPr>
        <w:pStyle w:val="Bezodstpw"/>
        <w:rPr>
          <w:i/>
        </w:rPr>
      </w:pPr>
    </w:p>
    <w:p w:rsidR="00F06E0A" w:rsidRDefault="00F06E0A" w:rsidP="00F06E0A">
      <w:pPr>
        <w:pStyle w:val="Bezodstpw"/>
        <w:rPr>
          <w:i/>
        </w:rPr>
      </w:pPr>
      <w:r w:rsidRPr="00342A9A">
        <w:rPr>
          <w:i/>
        </w:rPr>
        <w:t>Grodno –</w:t>
      </w:r>
      <w:r w:rsidRPr="00F06E0A">
        <w:rPr>
          <w:i/>
        </w:rPr>
        <w:t xml:space="preserve"> miasto, o którym zwykło się mówić „pierwsze”, „jedyne”, „niepowtarzalne” , a to dzięki randze zachowanych tam zabytków.</w:t>
      </w:r>
    </w:p>
    <w:p w:rsidR="00F06E0A" w:rsidRDefault="00F06E0A" w:rsidP="00F06E0A">
      <w:pPr>
        <w:pStyle w:val="Bezodstpw"/>
        <w:rPr>
          <w:sz w:val="24"/>
          <w:szCs w:val="24"/>
        </w:rPr>
      </w:pPr>
    </w:p>
    <w:p w:rsidR="00F06E0A" w:rsidRDefault="00A01DA5" w:rsidP="00253E6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Wyjazd z </w:t>
      </w:r>
      <w:proofErr w:type="spellStart"/>
      <w:r>
        <w:rPr>
          <w:sz w:val="24"/>
          <w:szCs w:val="24"/>
        </w:rPr>
        <w:t>Supraśla</w:t>
      </w:r>
      <w:proofErr w:type="spellEnd"/>
      <w:r>
        <w:rPr>
          <w:sz w:val="24"/>
          <w:szCs w:val="24"/>
        </w:rPr>
        <w:t xml:space="preserve"> o </w:t>
      </w:r>
      <w:r w:rsidRPr="00A01DA5">
        <w:rPr>
          <w:b/>
          <w:sz w:val="24"/>
          <w:szCs w:val="24"/>
        </w:rPr>
        <w:t>godz. 6:00</w:t>
      </w:r>
      <w:r>
        <w:rPr>
          <w:b/>
          <w:sz w:val="24"/>
          <w:szCs w:val="24"/>
        </w:rPr>
        <w:t xml:space="preserve">, </w:t>
      </w:r>
      <w:r>
        <w:rPr>
          <w:sz w:val="24"/>
          <w:szCs w:val="24"/>
        </w:rPr>
        <w:t>przejazd na przejście graniczne w Kuźnicy.</w:t>
      </w:r>
    </w:p>
    <w:p w:rsidR="00A01DA5" w:rsidRDefault="00A01DA5" w:rsidP="008054F9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Odprawa paszportowo-celna, przejazd do </w:t>
      </w:r>
      <w:r w:rsidRPr="006E5903">
        <w:rPr>
          <w:b/>
          <w:sz w:val="24"/>
          <w:szCs w:val="24"/>
        </w:rPr>
        <w:t>Grodna</w:t>
      </w:r>
      <w:r>
        <w:rPr>
          <w:sz w:val="24"/>
          <w:szCs w:val="24"/>
        </w:rPr>
        <w:t>. Spotkanie z przewodnikiem.</w:t>
      </w:r>
    </w:p>
    <w:p w:rsidR="00A01DA5" w:rsidRDefault="00A01DA5" w:rsidP="00253E6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Zwiedzimy </w:t>
      </w:r>
      <w:r w:rsidRPr="00A01DA5">
        <w:rPr>
          <w:b/>
          <w:sz w:val="24"/>
          <w:szCs w:val="24"/>
        </w:rPr>
        <w:t>katedrę</w:t>
      </w:r>
      <w:r w:rsidR="00DB6EFA">
        <w:rPr>
          <w:b/>
          <w:sz w:val="24"/>
          <w:szCs w:val="24"/>
        </w:rPr>
        <w:t xml:space="preserve"> </w:t>
      </w:r>
      <w:r w:rsidR="00DB6EFA">
        <w:rPr>
          <w:sz w:val="24"/>
          <w:szCs w:val="24"/>
        </w:rPr>
        <w:t>rzymskoka</w:t>
      </w:r>
      <w:r w:rsidR="00995092">
        <w:rPr>
          <w:sz w:val="24"/>
          <w:szCs w:val="24"/>
        </w:rPr>
        <w:t>tolicką, kościół pobernardyński</w:t>
      </w:r>
      <w:r>
        <w:rPr>
          <w:sz w:val="24"/>
          <w:szCs w:val="24"/>
        </w:rPr>
        <w:t>,</w:t>
      </w:r>
      <w:r w:rsidR="00995092">
        <w:rPr>
          <w:sz w:val="24"/>
          <w:szCs w:val="24"/>
        </w:rPr>
        <w:t xml:space="preserve"> kościół franciszkański,</w:t>
      </w:r>
      <w:r>
        <w:rPr>
          <w:sz w:val="24"/>
          <w:szCs w:val="24"/>
        </w:rPr>
        <w:t xml:space="preserve"> </w:t>
      </w:r>
      <w:r w:rsidRPr="00A01DA5">
        <w:rPr>
          <w:b/>
          <w:sz w:val="24"/>
          <w:szCs w:val="24"/>
        </w:rPr>
        <w:t>cerkiew</w:t>
      </w:r>
      <w:r>
        <w:rPr>
          <w:sz w:val="24"/>
          <w:szCs w:val="24"/>
        </w:rPr>
        <w:t xml:space="preserve"> p</w:t>
      </w:r>
      <w:r w:rsidR="00995092">
        <w:rPr>
          <w:sz w:val="24"/>
          <w:szCs w:val="24"/>
        </w:rPr>
        <w:t>.</w:t>
      </w:r>
      <w:r>
        <w:rPr>
          <w:sz w:val="24"/>
          <w:szCs w:val="24"/>
        </w:rPr>
        <w:t xml:space="preserve">w. św. Borysa i Gleba na </w:t>
      </w:r>
      <w:proofErr w:type="spellStart"/>
      <w:r>
        <w:rPr>
          <w:sz w:val="24"/>
          <w:szCs w:val="24"/>
        </w:rPr>
        <w:t>Kołoży</w:t>
      </w:r>
      <w:proofErr w:type="spellEnd"/>
      <w:r>
        <w:rPr>
          <w:sz w:val="24"/>
          <w:szCs w:val="24"/>
        </w:rPr>
        <w:t xml:space="preserve"> z XII w. , teren </w:t>
      </w:r>
      <w:r w:rsidRPr="00A01DA5">
        <w:rPr>
          <w:b/>
          <w:sz w:val="24"/>
          <w:szCs w:val="24"/>
        </w:rPr>
        <w:t>Starego i Nowego Zamku</w:t>
      </w:r>
      <w:r>
        <w:rPr>
          <w:sz w:val="24"/>
          <w:szCs w:val="24"/>
        </w:rPr>
        <w:t>.</w:t>
      </w:r>
    </w:p>
    <w:p w:rsidR="00995092" w:rsidRDefault="00A01DA5" w:rsidP="00253E6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Odwiedzimy </w:t>
      </w:r>
      <w:r w:rsidR="00995092">
        <w:rPr>
          <w:sz w:val="24"/>
          <w:szCs w:val="24"/>
        </w:rPr>
        <w:t>dom-</w:t>
      </w:r>
      <w:r>
        <w:rPr>
          <w:sz w:val="24"/>
          <w:szCs w:val="24"/>
        </w:rPr>
        <w:t>mu</w:t>
      </w:r>
      <w:r w:rsidR="006E5903">
        <w:rPr>
          <w:sz w:val="24"/>
          <w:szCs w:val="24"/>
        </w:rPr>
        <w:t>zeum Elizy Orzeszkowej.</w:t>
      </w:r>
    </w:p>
    <w:p w:rsidR="00A01DA5" w:rsidRDefault="00995092" w:rsidP="00253E6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Obejrzymy tzw. Batorówkę, miejsce po dawnej Farze Witoldowej,</w:t>
      </w:r>
      <w:r w:rsidR="00A01DA5">
        <w:rPr>
          <w:sz w:val="24"/>
          <w:szCs w:val="24"/>
        </w:rPr>
        <w:t xml:space="preserve"> przespacerujemy się po uliczkach starego Grodna.</w:t>
      </w:r>
    </w:p>
    <w:p w:rsidR="00A01DA5" w:rsidRDefault="00A01DA5" w:rsidP="00253E6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Obiad i krótki czas wolny.</w:t>
      </w:r>
    </w:p>
    <w:p w:rsidR="00A01DA5" w:rsidRDefault="00A01DA5" w:rsidP="00253E61">
      <w:pPr>
        <w:pStyle w:val="Bezodstpw"/>
        <w:jc w:val="both"/>
        <w:rPr>
          <w:sz w:val="24"/>
          <w:szCs w:val="24"/>
        </w:rPr>
      </w:pPr>
      <w:proofErr w:type="spellStart"/>
      <w:r w:rsidRPr="006E5903">
        <w:rPr>
          <w:b/>
          <w:sz w:val="24"/>
          <w:szCs w:val="24"/>
        </w:rPr>
        <w:t>Boha</w:t>
      </w:r>
      <w:r w:rsidR="006E5903" w:rsidRPr="006E5903">
        <w:rPr>
          <w:b/>
          <w:sz w:val="24"/>
          <w:szCs w:val="24"/>
        </w:rPr>
        <w:t>tyrowicze</w:t>
      </w:r>
      <w:proofErr w:type="spellEnd"/>
      <w:r w:rsidR="006E5903">
        <w:rPr>
          <w:sz w:val="24"/>
          <w:szCs w:val="24"/>
        </w:rPr>
        <w:t xml:space="preserve"> – obejrzymy </w:t>
      </w:r>
      <w:r w:rsidR="006E5903" w:rsidRPr="006E5903">
        <w:rPr>
          <w:b/>
          <w:sz w:val="24"/>
          <w:szCs w:val="24"/>
        </w:rPr>
        <w:t>pomnik Jana i Cecylii</w:t>
      </w:r>
      <w:r w:rsidR="006E5903">
        <w:rPr>
          <w:sz w:val="24"/>
          <w:szCs w:val="24"/>
        </w:rPr>
        <w:t xml:space="preserve">, którzy zapoczątkowali ród Bohatyrowiczów, a legendę o nich wykorzystała E. Orzeszkowa w powieści „Nad Niemnem” . Odwiedzimy też grób powstańców styczniowych z 1863r. </w:t>
      </w:r>
    </w:p>
    <w:p w:rsidR="006E5903" w:rsidRDefault="006E5903" w:rsidP="00253E6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Powrót do </w:t>
      </w:r>
      <w:proofErr w:type="spellStart"/>
      <w:r>
        <w:rPr>
          <w:sz w:val="24"/>
          <w:szCs w:val="24"/>
        </w:rPr>
        <w:t>Supraśla</w:t>
      </w:r>
      <w:proofErr w:type="spellEnd"/>
      <w:r>
        <w:rPr>
          <w:sz w:val="24"/>
          <w:szCs w:val="24"/>
        </w:rPr>
        <w:t xml:space="preserve"> około godz. 20:00.</w:t>
      </w:r>
    </w:p>
    <w:p w:rsidR="006E5903" w:rsidRDefault="006E5903" w:rsidP="00253E61">
      <w:pPr>
        <w:pStyle w:val="Bezodstpw"/>
        <w:jc w:val="both"/>
        <w:rPr>
          <w:sz w:val="24"/>
          <w:szCs w:val="24"/>
        </w:rPr>
      </w:pPr>
    </w:p>
    <w:p w:rsidR="006E5903" w:rsidRPr="00253E61" w:rsidRDefault="00253E61" w:rsidP="00253E61">
      <w:pPr>
        <w:pStyle w:val="Bezodstpw"/>
        <w:jc w:val="both"/>
        <w:rPr>
          <w:sz w:val="24"/>
          <w:szCs w:val="24"/>
        </w:rPr>
      </w:pPr>
      <w:r w:rsidRPr="00253E61">
        <w:rPr>
          <w:sz w:val="24"/>
          <w:szCs w:val="24"/>
          <w:u w:val="single"/>
        </w:rPr>
        <w:t>Cena wycieczki</w:t>
      </w:r>
      <w:r>
        <w:rPr>
          <w:sz w:val="24"/>
          <w:szCs w:val="24"/>
        </w:rPr>
        <w:t xml:space="preserve"> wynosi:</w:t>
      </w:r>
      <w:r w:rsidR="006E5903" w:rsidRPr="006E5903">
        <w:rPr>
          <w:b/>
          <w:sz w:val="24"/>
          <w:szCs w:val="24"/>
        </w:rPr>
        <w:t xml:space="preserve"> 195 zł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i zawiera:</w:t>
      </w:r>
    </w:p>
    <w:p w:rsidR="006E5903" w:rsidRDefault="006E5903" w:rsidP="00253E6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transport wygodnym autokarem, opieka pilota, usługa polskojęzycznego przewodnika, wstęp do muzeum, obiad, ubezpieczenie NNW i KL na Białoruś, opłata za wizę grupową.</w:t>
      </w:r>
    </w:p>
    <w:p w:rsidR="00D55B10" w:rsidRPr="006E5903" w:rsidRDefault="00D55B10" w:rsidP="00253E61">
      <w:pPr>
        <w:pStyle w:val="Bezodstpw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pl-PL"/>
        </w:rPr>
        <w:drawing>
          <wp:anchor distT="0" distB="0" distL="114300" distR="114300" simplePos="0" relativeHeight="251659264" behindDoc="0" locked="0" layoutInCell="1" allowOverlap="1" wp14:anchorId="3B66EED8" wp14:editId="76E5A29E">
            <wp:simplePos x="0" y="0"/>
            <wp:positionH relativeFrom="margin">
              <wp:posOffset>1924094</wp:posOffset>
            </wp:positionH>
            <wp:positionV relativeFrom="margin">
              <wp:posOffset>7426576</wp:posOffset>
            </wp:positionV>
            <wp:extent cx="1647825" cy="1647825"/>
            <wp:effectExtent l="0" t="0" r="9525" b="9525"/>
            <wp:wrapSquare wrapText="bothSides"/>
            <wp:docPr id="1" name="Obraz 1" descr="D:\Zlot Przodowników TK 2016\ZnaczekZlot2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Zlot Przodowników TK 2016\ZnaczekZlot201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164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D55B10" w:rsidRPr="006E59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17CB" w:rsidRDefault="000017CB" w:rsidP="008054F9">
      <w:pPr>
        <w:spacing w:after="0" w:line="240" w:lineRule="auto"/>
      </w:pPr>
      <w:r>
        <w:separator/>
      </w:r>
    </w:p>
  </w:endnote>
  <w:endnote w:type="continuationSeparator" w:id="0">
    <w:p w:rsidR="000017CB" w:rsidRDefault="000017CB" w:rsidP="008054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17CB" w:rsidRDefault="000017CB" w:rsidP="008054F9">
      <w:pPr>
        <w:spacing w:after="0" w:line="240" w:lineRule="auto"/>
      </w:pPr>
      <w:r>
        <w:separator/>
      </w:r>
    </w:p>
  </w:footnote>
  <w:footnote w:type="continuationSeparator" w:id="0">
    <w:p w:rsidR="000017CB" w:rsidRDefault="000017CB" w:rsidP="008054F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5296"/>
    <w:rsid w:val="000017CB"/>
    <w:rsid w:val="00253E61"/>
    <w:rsid w:val="00342A9A"/>
    <w:rsid w:val="00412036"/>
    <w:rsid w:val="00575296"/>
    <w:rsid w:val="0064271E"/>
    <w:rsid w:val="006E5903"/>
    <w:rsid w:val="007B1F20"/>
    <w:rsid w:val="007D217E"/>
    <w:rsid w:val="008054F9"/>
    <w:rsid w:val="0080673A"/>
    <w:rsid w:val="00995092"/>
    <w:rsid w:val="00A01DA5"/>
    <w:rsid w:val="00D55B10"/>
    <w:rsid w:val="00DB6EFA"/>
    <w:rsid w:val="00F06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F06E0A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8054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054F9"/>
  </w:style>
  <w:style w:type="paragraph" w:styleId="Stopka">
    <w:name w:val="footer"/>
    <w:basedOn w:val="Normalny"/>
    <w:link w:val="StopkaZnak"/>
    <w:uiPriority w:val="99"/>
    <w:unhideWhenUsed/>
    <w:rsid w:val="008054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054F9"/>
  </w:style>
  <w:style w:type="paragraph" w:styleId="Tekstdymka">
    <w:name w:val="Balloon Text"/>
    <w:basedOn w:val="Normalny"/>
    <w:link w:val="TekstdymkaZnak"/>
    <w:uiPriority w:val="99"/>
    <w:semiHidden/>
    <w:unhideWhenUsed/>
    <w:rsid w:val="008054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54F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F06E0A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8054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054F9"/>
  </w:style>
  <w:style w:type="paragraph" w:styleId="Stopka">
    <w:name w:val="footer"/>
    <w:basedOn w:val="Normalny"/>
    <w:link w:val="StopkaZnak"/>
    <w:uiPriority w:val="99"/>
    <w:unhideWhenUsed/>
    <w:rsid w:val="008054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054F9"/>
  </w:style>
  <w:style w:type="paragraph" w:styleId="Tekstdymka">
    <w:name w:val="Balloon Text"/>
    <w:basedOn w:val="Normalny"/>
    <w:link w:val="TekstdymkaZnak"/>
    <w:uiPriority w:val="99"/>
    <w:semiHidden/>
    <w:unhideWhenUsed/>
    <w:rsid w:val="008054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54F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Lenovo</cp:lastModifiedBy>
  <cp:revision>2</cp:revision>
  <dcterms:created xsi:type="dcterms:W3CDTF">2016-02-04T10:06:00Z</dcterms:created>
  <dcterms:modified xsi:type="dcterms:W3CDTF">2016-02-04T10:06:00Z</dcterms:modified>
</cp:coreProperties>
</file>